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11" w:lineRule="exact"/>
        <w:ind w:right="-199"/>
        <w:jc w:val="center"/>
        <w:rPr>
          <w:color w:val="auto"/>
          <w:sz w:val="20"/>
          <w:szCs w:val="20"/>
        </w:rPr>
      </w:pPr>
      <w:bookmarkStart w:id="0" w:name="page1"/>
      <w:bookmarkEnd w:id="0"/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厦门大学嘉庚学院图书馆</w:t>
      </w:r>
    </w:p>
    <w:p>
      <w:pPr>
        <w:spacing w:after="0" w:line="211" w:lineRule="exact"/>
        <w:rPr>
          <w:color w:val="auto"/>
          <w:sz w:val="24"/>
          <w:szCs w:val="24"/>
        </w:rPr>
      </w:pPr>
    </w:p>
    <w:p>
      <w:pPr>
        <w:spacing w:after="0" w:line="411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36"/>
          <w:szCs w:val="36"/>
        </w:rPr>
        <w:t>宣传活动管理规定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1" w:lineRule="exact"/>
        <w:rPr>
          <w:color w:val="auto"/>
          <w:sz w:val="24"/>
          <w:szCs w:val="24"/>
        </w:rPr>
      </w:pPr>
    </w:p>
    <w:p>
      <w:pPr>
        <w:spacing w:after="0" w:line="289" w:lineRule="exact"/>
        <w:ind w:right="160" w:firstLine="617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为了净化、美化阅读环境，图书馆对馆内及门前范围内的宣传活动进行适度管理，请各部门、各院系、各学生社团和个人理解和支持。具体规定如下：</w:t>
      </w:r>
    </w:p>
    <w:p>
      <w:pPr>
        <w:spacing w:after="0" w:line="304" w:lineRule="exact"/>
        <w:rPr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89" w:lineRule="exact"/>
        <w:ind w:left="840" w:right="18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在图书馆内及门前进行各类宣传活动应填写《宣传活动审批表》（见附件），经图书馆审批同意后方能在指定区域开展。</w:t>
      </w:r>
    </w:p>
    <w:p>
      <w:pPr>
        <w:spacing w:after="0" w:line="301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90" w:lineRule="exact"/>
        <w:ind w:left="840" w:right="18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不得在馆内及门前悬挂条幅；不得在墙壁、门窗等处随意张贴海报；不得在馆内发放传单、商业广告。</w:t>
      </w:r>
    </w:p>
    <w:p>
      <w:pPr>
        <w:spacing w:after="0" w:line="298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90" w:lineRule="exact"/>
        <w:ind w:left="840" w:right="18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在图书馆门前开展文体活动的，需自备有源音响，并保持噪音低于 60 分贝，以免影响馆内安静的阅读环境。</w:t>
      </w:r>
    </w:p>
    <w:p>
      <w:pPr>
        <w:spacing w:after="0" w:line="303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89" w:lineRule="exact"/>
        <w:ind w:left="840" w:right="18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在图书馆门前开展文体活动的，应注意保持环境卫生，活动结束后应将地面滞留物清理干净方可离开。</w:t>
      </w:r>
    </w:p>
    <w:p>
      <w:pPr>
        <w:spacing w:after="0" w:line="265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74" w:lineRule="exact"/>
        <w:ind w:left="84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请按照如下尺寸喷绘海报：长：100cm  宽：80cm</w:t>
      </w:r>
    </w:p>
    <w:p>
      <w:pPr>
        <w:spacing w:after="0" w:line="179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74" w:lineRule="exact"/>
        <w:ind w:left="84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海报文字须认真校对，不允许出现错字、别字和其他不规范的语言文字。</w:t>
      </w:r>
    </w:p>
    <w:p>
      <w:pPr>
        <w:spacing w:after="0" w:line="165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74" w:lineRule="exact"/>
        <w:ind w:left="84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海报张贴要细致、端正、美观，否则不予展示。</w:t>
      </w:r>
    </w:p>
    <w:p>
      <w:pPr>
        <w:spacing w:after="0" w:line="165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74" w:lineRule="exact"/>
        <w:ind w:left="840" w:hanging="3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本规定适用于图书馆管理范围内的所有区域、各种类型的宣传活动。</w:t>
      </w:r>
    </w:p>
    <w:p>
      <w:pPr>
        <w:spacing w:after="0" w:line="167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74" w:lineRule="exact"/>
        <w:ind w:left="840" w:hanging="359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请携带《宣传活动审批表》及海报到图书馆 106 室审批。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78" w:lineRule="exact"/>
        <w:rPr>
          <w:color w:val="auto"/>
          <w:sz w:val="24"/>
          <w:szCs w:val="24"/>
        </w:rPr>
      </w:pPr>
    </w:p>
    <w:p>
      <w:pPr>
        <w:spacing w:after="0" w:line="263" w:lineRule="exact"/>
        <w:ind w:right="40"/>
        <w:jc w:val="righ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厦门大学嘉庚学院图书馆</w:t>
      </w:r>
    </w:p>
    <w:p>
      <w:pPr>
        <w:spacing w:after="0" w:line="165" w:lineRule="exact"/>
        <w:rPr>
          <w:color w:val="auto"/>
          <w:sz w:val="24"/>
          <w:szCs w:val="24"/>
        </w:rPr>
      </w:pPr>
    </w:p>
    <w:p>
      <w:pPr>
        <w:spacing w:after="0" w:line="274" w:lineRule="exact"/>
        <w:jc w:val="righ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2017 年 9 月 22 日</w:t>
      </w:r>
    </w:p>
    <w:p>
      <w:pPr>
        <w:sectPr>
          <w:pgSz w:w="11900" w:h="16840"/>
          <w:pgMar w:top="1296" w:right="1360" w:bottom="1440" w:left="1120" w:header="0" w:footer="0" w:gutter="0"/>
          <w:cols w:equalWidth="0" w:num="1">
            <w:col w:w="9420"/>
          </w:cols>
        </w:sectPr>
      </w:pPr>
    </w:p>
    <w:p>
      <w:pPr>
        <w:spacing w:after="0" w:line="337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after="0" w:line="274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附件：</w:t>
      </w:r>
    </w:p>
    <w:p>
      <w:pPr>
        <w:spacing w:after="0" w:line="61" w:lineRule="exact"/>
        <w:rPr>
          <w:color w:val="auto"/>
          <w:sz w:val="20"/>
          <w:szCs w:val="20"/>
        </w:rPr>
      </w:pPr>
    </w:p>
    <w:tbl>
      <w:tblPr>
        <w:tblStyle w:val="2"/>
        <w:tblW w:w="9860" w:type="dxa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00"/>
        <w:gridCol w:w="1500"/>
        <w:gridCol w:w="1720"/>
        <w:gridCol w:w="43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vAlign w:val="bottom"/>
          </w:tcPr>
          <w:p>
            <w:pPr>
              <w:spacing w:after="0" w:line="366" w:lineRule="exact"/>
              <w:ind w:right="1572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w w:val="99"/>
                <w:sz w:val="32"/>
                <w:szCs w:val="32"/>
              </w:rPr>
              <w:t>厦门大学嘉庚学院图书馆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vAlign w:val="bottom"/>
          </w:tcPr>
          <w:p>
            <w:pPr>
              <w:spacing w:after="0" w:line="366" w:lineRule="exact"/>
              <w:ind w:right="3092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w w:val="99"/>
                <w:sz w:val="32"/>
                <w:szCs w:val="32"/>
              </w:rPr>
              <w:t>宣传活动审批表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9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6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32"/>
                <w:szCs w:val="32"/>
              </w:rPr>
              <w:t>申请人姓名</w:t>
            </w:r>
          </w:p>
        </w:tc>
        <w:tc>
          <w:tcPr>
            <w:tcW w:w="1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6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32"/>
                <w:szCs w:val="32"/>
              </w:rPr>
              <w:t>申请人单位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6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32"/>
                <w:szCs w:val="32"/>
              </w:rPr>
              <w:t>宣传形式</w:t>
            </w:r>
          </w:p>
        </w:tc>
        <w:tc>
          <w:tcPr>
            <w:tcW w:w="1500" w:type="dxa"/>
            <w:vAlign w:val="bottom"/>
          </w:tcPr>
          <w:p>
            <w:pPr>
              <w:spacing w:after="0" w:line="366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□ 海报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□ 其他活动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96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32"/>
                <w:szCs w:val="32"/>
              </w:rPr>
              <w:t>主要内容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9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60" w:type="dxa"/>
            <w:tcBorders>
              <w:left w:val="single" w:color="auto" w:sz="8" w:space="0"/>
            </w:tcBorders>
            <w:vAlign w:val="bottom"/>
          </w:tcPr>
          <w:p>
            <w:pPr>
              <w:spacing w:after="0" w:line="366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数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量</w:t>
            </w:r>
          </w:p>
        </w:tc>
        <w:tc>
          <w:tcPr>
            <w:tcW w:w="1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宣传时间</w:t>
            </w: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96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32"/>
                <w:szCs w:val="32"/>
              </w:rPr>
              <w:t>申请单位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0" w:type="dxa"/>
            <w:tcBorders>
              <w:left w:val="single" w:color="auto" w:sz="8" w:space="0"/>
            </w:tcBorders>
            <w:vAlign w:val="bottom"/>
          </w:tcPr>
          <w:p>
            <w:pPr>
              <w:spacing w:after="0" w:line="366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确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认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3032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9"/>
                <w:sz w:val="24"/>
                <w:szCs w:val="24"/>
              </w:rPr>
              <w:t>负责人：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96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3012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24"/>
                <w:szCs w:val="24"/>
              </w:rPr>
              <w:t>联系电话：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96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8"/>
                <w:sz w:val="32"/>
                <w:szCs w:val="32"/>
              </w:rPr>
              <w:t>图书馆意见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6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3032" w:firstLine="237" w:firstLineChars="1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lang w:eastAsia="zh-CN"/>
              </w:rPr>
              <w:t>负责</w:t>
            </w:r>
            <w:r>
              <w:rPr>
                <w:rFonts w:ascii="仿宋" w:hAnsi="仿宋" w:eastAsia="仿宋" w:cs="仿宋"/>
                <w:color w:val="auto"/>
                <w:w w:val="99"/>
                <w:sz w:val="24"/>
                <w:szCs w:val="24"/>
              </w:rPr>
              <w:t>人：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3032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w w:val="99"/>
                <w:sz w:val="24"/>
                <w:szCs w:val="24"/>
              </w:rPr>
              <w:t>日 期：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90" w:lineRule="exact"/>
        <w:rPr>
          <w:color w:val="auto"/>
          <w:sz w:val="20"/>
          <w:szCs w:val="20"/>
        </w:rPr>
      </w:pPr>
    </w:p>
    <w:p>
      <w:pPr>
        <w:sectPr>
          <w:pgSz w:w="11900" w:h="16840"/>
          <w:pgMar w:top="1440" w:right="1200" w:bottom="836" w:left="1120" w:header="0" w:footer="0" w:gutter="0"/>
          <w:cols w:equalWidth="0" w:num="1">
            <w:col w:w="9580"/>
          </w:cols>
        </w:sectPr>
      </w:pPr>
    </w:p>
    <w:p>
      <w:pPr>
        <w:spacing w:after="0" w:line="244" w:lineRule="exact"/>
        <w:ind w:left="496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注：如有疑问，请致电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0596-6288455</w:t>
      </w:r>
      <w:bookmarkStart w:id="2" w:name="_GoBack"/>
      <w:bookmarkEnd w:id="2"/>
    </w:p>
    <w:sectPr>
      <w:type w:val="continuous"/>
      <w:pgSz w:w="11900" w:h="16840"/>
      <w:pgMar w:top="1440" w:right="1200" w:bottom="836" w:left="1120" w:header="0" w:footer="0" w:gutter="0"/>
      <w:cols w:equalWidth="0" w:num="1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singleLevel"/>
    <w:tmpl w:val="000072AE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C4E1F"/>
    <w:rsid w:val="38362322"/>
    <w:rsid w:val="384A45E0"/>
    <w:rsid w:val="498365C5"/>
    <w:rsid w:val="4D6F4268"/>
    <w:rsid w:val="4E3D04B0"/>
    <w:rsid w:val="6DC710A6"/>
    <w:rsid w:val="7E4C6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2017-10-13T08:55:00Z</dcterms:created>
  <dc:creator>Windows User</dc:creator>
  <cp:lastModifiedBy>你不知</cp:lastModifiedBy>
  <dcterms:modified xsi:type="dcterms:W3CDTF">2020-10-10T02:29:16Z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